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1DD" w:rsidRPr="00597BDA" w:rsidRDefault="00D841DD" w:rsidP="00D841DD">
      <w:pPr>
        <w:spacing w:after="0" w:line="259" w:lineRule="auto"/>
        <w:ind w:left="0" w:firstLine="0"/>
        <w:rPr>
          <w:szCs w:val="24"/>
        </w:rPr>
      </w:pPr>
      <w:r w:rsidRPr="00597BDA">
        <w:rPr>
          <w:b/>
          <w:szCs w:val="24"/>
        </w:rPr>
        <w:t xml:space="preserve">Индивидуальная карта профессионального роста педагогического работника </w:t>
      </w:r>
    </w:p>
    <w:p w:rsidR="00D841DD" w:rsidRDefault="00D841DD" w:rsidP="00D841DD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tbl>
      <w:tblPr>
        <w:tblW w:w="11064" w:type="dxa"/>
        <w:tblInd w:w="-994" w:type="dxa"/>
        <w:tblCellMar>
          <w:top w:w="38" w:type="dxa"/>
          <w:left w:w="0" w:type="dxa"/>
          <w:bottom w:w="4" w:type="dxa"/>
          <w:right w:w="47" w:type="dxa"/>
        </w:tblCellMar>
        <w:tblLook w:val="04A0" w:firstRow="1" w:lastRow="0" w:firstColumn="1" w:lastColumn="0" w:noHBand="0" w:noVBand="1"/>
      </w:tblPr>
      <w:tblGrid>
        <w:gridCol w:w="2849"/>
        <w:gridCol w:w="1236"/>
        <w:gridCol w:w="2057"/>
        <w:gridCol w:w="1572"/>
        <w:gridCol w:w="1602"/>
        <w:gridCol w:w="1748"/>
      </w:tblGrid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ФИО педагога 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proofErr w:type="spellStart"/>
            <w:r w:rsidR="003B38BA">
              <w:rPr>
                <w:szCs w:val="24"/>
              </w:rPr>
              <w:t>Тайсумова</w:t>
            </w:r>
            <w:proofErr w:type="spellEnd"/>
            <w:r w:rsidR="003B38BA">
              <w:rPr>
                <w:szCs w:val="24"/>
              </w:rPr>
              <w:t xml:space="preserve"> Мария </w:t>
            </w:r>
            <w:proofErr w:type="spellStart"/>
            <w:r w:rsidR="003B38BA">
              <w:rPr>
                <w:szCs w:val="24"/>
              </w:rPr>
              <w:t>Алисолтовна</w:t>
            </w:r>
            <w:proofErr w:type="spellEnd"/>
          </w:p>
        </w:tc>
      </w:tr>
      <w:tr w:rsidR="00D841DD" w:rsidRPr="007C71F0" w:rsidTr="009C18B5">
        <w:trPr>
          <w:trHeight w:val="31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Должность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3B38BA">
              <w:rPr>
                <w:szCs w:val="24"/>
              </w:rPr>
              <w:t>Учитель русского языка и литературы</w:t>
            </w:r>
          </w:p>
        </w:tc>
      </w:tr>
      <w:tr w:rsidR="00D841DD" w:rsidRPr="007C71F0" w:rsidTr="009C18B5">
        <w:trPr>
          <w:trHeight w:val="6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Стаж работы </w:t>
            </w:r>
            <w:r w:rsidRPr="007C71F0">
              <w:rPr>
                <w:i/>
                <w:szCs w:val="24"/>
              </w:rPr>
              <w:t>(указать по всем должностям)</w:t>
            </w: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3B38BA">
              <w:rPr>
                <w:szCs w:val="24"/>
              </w:rPr>
              <w:t>20 лет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Преподаваемый предмет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3B38BA">
              <w:rPr>
                <w:szCs w:val="24"/>
              </w:rPr>
              <w:t>Русский язык и литература</w:t>
            </w:r>
          </w:p>
        </w:tc>
      </w:tr>
      <w:tr w:rsidR="00D841DD" w:rsidRPr="007C71F0" w:rsidTr="009C18B5">
        <w:trPr>
          <w:trHeight w:val="6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Награды, звания </w:t>
            </w:r>
            <w:r w:rsidRPr="007C71F0">
              <w:rPr>
                <w:i/>
                <w:szCs w:val="24"/>
              </w:rPr>
              <w:t>(название, да получения)</w:t>
            </w: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-124" w:firstLine="0"/>
              <w:jc w:val="left"/>
              <w:rPr>
                <w:szCs w:val="24"/>
              </w:rPr>
            </w:pPr>
            <w:r w:rsidRPr="007C71F0">
              <w:rPr>
                <w:i/>
                <w:szCs w:val="24"/>
              </w:rPr>
              <w:t xml:space="preserve">та </w:t>
            </w:r>
          </w:p>
        </w:tc>
        <w:tc>
          <w:tcPr>
            <w:tcW w:w="7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3B38BA">
              <w:rPr>
                <w:szCs w:val="24"/>
              </w:rPr>
              <w:t>-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285" w:firstLine="0"/>
              <w:jc w:val="left"/>
              <w:rPr>
                <w:szCs w:val="24"/>
              </w:rPr>
            </w:pPr>
            <w:r w:rsidRPr="007C71F0">
              <w:rPr>
                <w:b/>
                <w:szCs w:val="24"/>
              </w:rPr>
              <w:t xml:space="preserve">Критерии профессионального роста 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b/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9" w:firstLine="0"/>
              <w:jc w:val="center"/>
              <w:rPr>
                <w:szCs w:val="24"/>
              </w:rPr>
            </w:pPr>
            <w:r w:rsidRPr="007C71F0">
              <w:rPr>
                <w:b/>
                <w:szCs w:val="24"/>
              </w:rPr>
              <w:t xml:space="preserve">В настоящее время 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2" w:firstLine="0"/>
              <w:jc w:val="center"/>
              <w:rPr>
                <w:szCs w:val="24"/>
              </w:rPr>
            </w:pPr>
            <w:r w:rsidRPr="007C71F0">
              <w:rPr>
                <w:b/>
                <w:szCs w:val="24"/>
              </w:rPr>
              <w:t xml:space="preserve">Точки роста/учебные года </w:t>
            </w:r>
          </w:p>
        </w:tc>
      </w:tr>
      <w:tr w:rsidR="00D841DD" w:rsidRPr="007C71F0" w:rsidTr="009C18B5">
        <w:trPr>
          <w:trHeight w:val="312"/>
        </w:trPr>
        <w:tc>
          <w:tcPr>
            <w:tcW w:w="2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34" w:firstLine="0"/>
              <w:jc w:val="center"/>
              <w:rPr>
                <w:szCs w:val="24"/>
              </w:rPr>
            </w:pPr>
            <w:r w:rsidRPr="007C71F0">
              <w:rPr>
                <w:szCs w:val="24"/>
              </w:rPr>
              <w:t xml:space="preserve">2022/2023 год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39" w:firstLine="0"/>
              <w:jc w:val="center"/>
              <w:rPr>
                <w:szCs w:val="24"/>
              </w:rPr>
            </w:pPr>
            <w:r w:rsidRPr="007C71F0">
              <w:rPr>
                <w:szCs w:val="24"/>
              </w:rPr>
              <w:t xml:space="preserve">2023/2024 год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8" w:firstLine="0"/>
              <w:jc w:val="center"/>
              <w:rPr>
                <w:szCs w:val="24"/>
              </w:rPr>
            </w:pPr>
            <w:r w:rsidRPr="007C71F0">
              <w:rPr>
                <w:szCs w:val="24"/>
              </w:rPr>
              <w:t xml:space="preserve">2024/2025 год 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tabs>
                <w:tab w:val="center" w:pos="1292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1.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Уровень образования 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3B38BA">
              <w:rPr>
                <w:szCs w:val="24"/>
              </w:rPr>
              <w:t>высшее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2.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Уровень квалификации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3B38BA">
              <w:rPr>
                <w:szCs w:val="24"/>
              </w:rPr>
              <w:t>высшая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63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468" w:hanging="36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3.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Курсовая подготовка </w:t>
            </w:r>
            <w:r w:rsidRPr="007C71F0">
              <w:rPr>
                <w:i/>
                <w:szCs w:val="24"/>
              </w:rPr>
              <w:t>(тема, место, год, количество часов)</w:t>
            </w: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«</w:t>
            </w:r>
            <w:r w:rsidR="00F22870">
              <w:rPr>
                <w:szCs w:val="24"/>
              </w:rPr>
              <w:t xml:space="preserve">Повышение профессиональной компетентности членов(экспертов)предметных комиссий в области проверки и оценки выполнения заданий с развернутым ответом </w:t>
            </w:r>
            <w:proofErr w:type="spellStart"/>
            <w:r w:rsidR="00F22870">
              <w:rPr>
                <w:szCs w:val="24"/>
              </w:rPr>
              <w:t>экзаменнационных</w:t>
            </w:r>
            <w:proofErr w:type="spellEnd"/>
            <w:r w:rsidR="00F22870">
              <w:rPr>
                <w:szCs w:val="24"/>
              </w:rPr>
              <w:t xml:space="preserve"> работ ГИА-2021», 2021г., </w:t>
            </w:r>
            <w:proofErr w:type="spellStart"/>
            <w:r w:rsidR="00F22870">
              <w:rPr>
                <w:szCs w:val="24"/>
              </w:rPr>
              <w:t>г.Грозный</w:t>
            </w:r>
            <w:proofErr w:type="spellEnd"/>
            <w:r w:rsidR="00F22870">
              <w:rPr>
                <w:szCs w:val="24"/>
              </w:rPr>
              <w:t>, 24 часа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125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468" w:hanging="36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4.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Дополнительные педагогические квалификации </w:t>
            </w:r>
            <w:r w:rsidRPr="007C71F0">
              <w:rPr>
                <w:i/>
                <w:szCs w:val="24"/>
              </w:rPr>
              <w:t>(учитель</w:t>
            </w:r>
            <w:r>
              <w:rPr>
                <w:i/>
                <w:szCs w:val="24"/>
              </w:rPr>
              <w:t>-</w:t>
            </w:r>
            <w:r w:rsidRPr="007C71F0">
              <w:rPr>
                <w:i/>
                <w:szCs w:val="24"/>
              </w:rPr>
              <w:t>наставник, учитель</w:t>
            </w:r>
            <w:r>
              <w:rPr>
                <w:i/>
                <w:szCs w:val="24"/>
              </w:rPr>
              <w:t>-</w:t>
            </w:r>
            <w:r w:rsidRPr="007C71F0">
              <w:rPr>
                <w:i/>
                <w:szCs w:val="24"/>
              </w:rPr>
              <w:t>исследователь, учитель</w:t>
            </w:r>
            <w:r>
              <w:rPr>
                <w:i/>
                <w:szCs w:val="24"/>
              </w:rPr>
              <w:t>-</w:t>
            </w:r>
            <w:r w:rsidRPr="007C71F0">
              <w:rPr>
                <w:i/>
                <w:szCs w:val="24"/>
              </w:rPr>
              <w:t>методист )</w:t>
            </w:r>
            <w:r w:rsidRPr="007C71F0">
              <w:rPr>
                <w:szCs w:val="24"/>
              </w:rPr>
              <w:t xml:space="preserve"> 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3B38BA">
              <w:rPr>
                <w:szCs w:val="24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31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tabs>
                <w:tab w:val="center" w:pos="896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5.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Должность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Учитель русского языка и литературы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1251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1" w:line="239" w:lineRule="auto"/>
              <w:ind w:left="468" w:hanging="36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6.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Руководство профессиональным педагогическим сообществом </w:t>
            </w:r>
          </w:p>
          <w:p w:rsidR="00D841DD" w:rsidRPr="007C71F0" w:rsidRDefault="00D841DD" w:rsidP="009C18B5">
            <w:pPr>
              <w:spacing w:after="0" w:line="259" w:lineRule="auto"/>
              <w:ind w:left="468" w:right="32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(руководитель МО, ШМО и т.д.)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3B38BA">
              <w:rPr>
                <w:szCs w:val="24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42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468" w:hanging="36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>7.</w:t>
            </w:r>
            <w:r w:rsidRPr="007C71F0">
              <w:rPr>
                <w:rFonts w:ascii="Arial" w:eastAsia="Arial" w:hAnsi="Arial" w:cs="Arial"/>
                <w:szCs w:val="24"/>
              </w:rPr>
              <w:t xml:space="preserve"> </w:t>
            </w:r>
            <w:r w:rsidRPr="007C71F0">
              <w:rPr>
                <w:rFonts w:ascii="Arial" w:eastAsia="Arial" w:hAnsi="Arial" w:cs="Arial"/>
                <w:szCs w:val="24"/>
              </w:rPr>
              <w:tab/>
            </w:r>
            <w:r w:rsidRPr="007C71F0">
              <w:rPr>
                <w:szCs w:val="24"/>
              </w:rPr>
              <w:t xml:space="preserve">Резерв управленческих кадров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1DD" w:rsidRPr="007C71F0" w:rsidRDefault="00D841DD" w:rsidP="009C18B5">
            <w:pPr>
              <w:spacing w:after="0" w:line="259" w:lineRule="auto"/>
              <w:ind w:left="76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1DD" w:rsidRPr="007C71F0" w:rsidRDefault="00D841DD" w:rsidP="009C18B5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1DD" w:rsidRPr="007C71F0" w:rsidRDefault="00D841DD" w:rsidP="009C18B5">
            <w:pPr>
              <w:spacing w:after="0" w:line="259" w:lineRule="auto"/>
              <w:ind w:left="79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3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41DD" w:rsidRPr="007C71F0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297" w:firstLine="0"/>
              <w:jc w:val="left"/>
              <w:rPr>
                <w:szCs w:val="24"/>
              </w:rPr>
            </w:pPr>
            <w:r w:rsidRPr="007C71F0">
              <w:rPr>
                <w:b/>
                <w:szCs w:val="24"/>
              </w:rPr>
              <w:t xml:space="preserve">Профессиональная компетентность </w:t>
            </w:r>
          </w:p>
        </w:tc>
      </w:tr>
      <w:tr w:rsidR="00D841DD" w:rsidRPr="007C71F0" w:rsidTr="009C18B5">
        <w:trPr>
          <w:trHeight w:val="12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right="346" w:firstLine="0"/>
              <w:rPr>
                <w:szCs w:val="24"/>
              </w:rPr>
            </w:pPr>
            <w:r w:rsidRPr="007C71F0">
              <w:rPr>
                <w:szCs w:val="24"/>
              </w:rPr>
              <w:lastRenderedPageBreak/>
              <w:t xml:space="preserve">Методическая тема </w:t>
            </w:r>
            <w:r w:rsidRPr="007C71F0">
              <w:rPr>
                <w:i/>
                <w:szCs w:val="24"/>
              </w:rPr>
              <w:t>(тема самообразования: год, наименование темы, педагогические продукты)</w:t>
            </w: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«Применение технологии развития критического мышления на уроках русского языка»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4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32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18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Разработка, апробация программ </w:t>
            </w:r>
            <w:r w:rsidRPr="007C71F0">
              <w:rPr>
                <w:i/>
                <w:szCs w:val="24"/>
              </w:rPr>
              <w:t>(указать: авторская, модифицированная, адаптированная, название программы)</w:t>
            </w: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Авторские программы по русскому зыку и литературе для 10,9, 8 классов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4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32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2412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pStyle w:val="a3"/>
            </w:pPr>
            <w:r w:rsidRPr="007C71F0">
              <w:t xml:space="preserve">Учебная деятельность </w:t>
            </w:r>
          </w:p>
          <w:p w:rsidR="00D841DD" w:rsidRPr="007C71F0" w:rsidRDefault="00D841DD" w:rsidP="009C18B5">
            <w:pPr>
              <w:pStyle w:val="a3"/>
            </w:pPr>
            <w:r w:rsidRPr="007C71F0">
              <w:t>(</w:t>
            </w:r>
            <w:r w:rsidRPr="007C71F0">
              <w:rPr>
                <w:i/>
              </w:rPr>
              <w:t xml:space="preserve">качество </w:t>
            </w:r>
          </w:p>
          <w:p w:rsidR="00D841DD" w:rsidRPr="007C71F0" w:rsidRDefault="00D841DD" w:rsidP="009C18B5">
            <w:pPr>
              <w:pStyle w:val="a3"/>
            </w:pPr>
            <w:r w:rsidRPr="007C71F0">
              <w:rPr>
                <w:i/>
              </w:rPr>
              <w:t xml:space="preserve">знаний/успеваемость, уровень </w:t>
            </w:r>
            <w:proofErr w:type="spellStart"/>
            <w:r w:rsidRPr="007C71F0">
              <w:rPr>
                <w:i/>
              </w:rPr>
              <w:t>обученности</w:t>
            </w:r>
            <w:proofErr w:type="spellEnd"/>
            <w:r w:rsidRPr="007C71F0">
              <w:rPr>
                <w:i/>
              </w:rPr>
              <w:t xml:space="preserve">, результаты итоговой промежуточной аттестации, результаты </w:t>
            </w:r>
          </w:p>
          <w:p w:rsidR="00D841DD" w:rsidRPr="007C71F0" w:rsidRDefault="00D841DD" w:rsidP="009C18B5">
            <w:pPr>
              <w:pStyle w:val="a3"/>
            </w:pPr>
            <w:r w:rsidRPr="007C71F0">
              <w:rPr>
                <w:i/>
              </w:rPr>
              <w:t xml:space="preserve">ГИА)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F22870">
            <w:pPr>
              <w:spacing w:after="0" w:line="259" w:lineRule="auto"/>
              <w:ind w:left="0" w:firstLine="0"/>
              <w:jc w:val="left"/>
              <w:rPr>
                <w:b/>
                <w:szCs w:val="24"/>
              </w:rPr>
            </w:pPr>
          </w:p>
          <w:p w:rsidR="002A3A79" w:rsidRPr="007C71F0" w:rsidRDefault="002A3A79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4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32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  <w:tr w:rsidR="00D841DD" w:rsidRPr="007C71F0" w:rsidTr="009C18B5">
        <w:trPr>
          <w:trHeight w:val="910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Инновационная профессиональная деятельность </w:t>
            </w:r>
            <w:r w:rsidRPr="007C71F0">
              <w:rPr>
                <w:i/>
                <w:szCs w:val="24"/>
              </w:rPr>
              <w:t xml:space="preserve">(изучение,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08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40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84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7C71F0" w:rsidRDefault="00D841DD" w:rsidP="009C18B5">
            <w:pPr>
              <w:spacing w:after="0" w:line="259" w:lineRule="auto"/>
              <w:ind w:left="132" w:firstLine="0"/>
              <w:jc w:val="left"/>
              <w:rPr>
                <w:szCs w:val="24"/>
              </w:rPr>
            </w:pPr>
            <w:r w:rsidRPr="007C71F0">
              <w:rPr>
                <w:szCs w:val="24"/>
              </w:rPr>
              <w:t xml:space="preserve"> </w:t>
            </w:r>
          </w:p>
        </w:tc>
      </w:tr>
    </w:tbl>
    <w:p w:rsidR="00D841DD" w:rsidRDefault="00D841DD" w:rsidP="00D841DD">
      <w:pPr>
        <w:spacing w:after="0" w:line="259" w:lineRule="auto"/>
        <w:ind w:left="-1702" w:right="10268" w:firstLine="0"/>
        <w:jc w:val="left"/>
      </w:pPr>
    </w:p>
    <w:tbl>
      <w:tblPr>
        <w:tblW w:w="11165" w:type="dxa"/>
        <w:tblInd w:w="-994" w:type="dxa"/>
        <w:tblCellMar>
          <w:top w:w="12" w:type="dxa"/>
          <w:left w:w="106" w:type="dxa"/>
          <w:bottom w:w="4" w:type="dxa"/>
          <w:right w:w="63" w:type="dxa"/>
        </w:tblCellMar>
        <w:tblLook w:val="04A0" w:firstRow="1" w:lastRow="0" w:firstColumn="1" w:lastColumn="0" w:noHBand="0" w:noVBand="1"/>
      </w:tblPr>
      <w:tblGrid>
        <w:gridCol w:w="3085"/>
        <w:gridCol w:w="2552"/>
        <w:gridCol w:w="1702"/>
        <w:gridCol w:w="1844"/>
        <w:gridCol w:w="1982"/>
      </w:tblGrid>
      <w:tr w:rsidR="00D841DD" w:rsidTr="009C18B5">
        <w:trPr>
          <w:trHeight w:val="21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i/>
                <w:szCs w:val="24"/>
              </w:rPr>
              <w:t>внедрение, обобщение опыта по использованию современных педагогических технологий обучения и воспитания; участие в реализации проектов, результативность участия)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2A3A79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Изучение новых педагогических технологий, </w:t>
            </w:r>
            <w:proofErr w:type="spellStart"/>
            <w:r>
              <w:rPr>
                <w:szCs w:val="24"/>
              </w:rPr>
              <w:t>перенятие</w:t>
            </w:r>
            <w:proofErr w:type="spellEnd"/>
            <w:r>
              <w:rPr>
                <w:szCs w:val="24"/>
              </w:rPr>
              <w:t xml:space="preserve"> опыта коллег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160" w:line="259" w:lineRule="auto"/>
              <w:ind w:left="0" w:firstLine="0"/>
              <w:jc w:val="left"/>
            </w:pPr>
          </w:p>
        </w:tc>
      </w:tr>
      <w:tr w:rsidR="00D841DD" w:rsidTr="009C18B5">
        <w:trPr>
          <w:trHeight w:val="68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385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Участие в методической работе школы: </w:t>
            </w:r>
          </w:p>
          <w:p w:rsidR="00D841DD" w:rsidRPr="00E0672B" w:rsidRDefault="00D841DD" w:rsidP="00D841DD">
            <w:pPr>
              <w:numPr>
                <w:ilvl w:val="0"/>
                <w:numId w:val="1"/>
              </w:numPr>
              <w:spacing w:after="0" w:line="278" w:lineRule="auto"/>
              <w:ind w:right="326" w:hanging="360"/>
              <w:rPr>
                <w:szCs w:val="24"/>
              </w:rPr>
            </w:pPr>
            <w:r w:rsidRPr="00E0672B">
              <w:rPr>
                <w:i/>
                <w:szCs w:val="24"/>
              </w:rPr>
              <w:t xml:space="preserve">участие в работе МО; методического совета </w:t>
            </w:r>
          </w:p>
          <w:p w:rsidR="00D841DD" w:rsidRPr="00E0672B" w:rsidRDefault="00D841DD" w:rsidP="00D841DD">
            <w:pPr>
              <w:numPr>
                <w:ilvl w:val="0"/>
                <w:numId w:val="1"/>
              </w:numPr>
              <w:spacing w:after="0" w:line="259" w:lineRule="auto"/>
              <w:ind w:right="326" w:hanging="360"/>
              <w:rPr>
                <w:szCs w:val="24"/>
              </w:rPr>
            </w:pPr>
            <w:r w:rsidRPr="00E0672B">
              <w:rPr>
                <w:i/>
                <w:szCs w:val="24"/>
              </w:rPr>
              <w:t>член творческой, проблемной группы и т.д.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F22870">
              <w:rPr>
                <w:szCs w:val="24"/>
              </w:rPr>
              <w:t>Участие в работе ШМО</w:t>
            </w:r>
            <w:bookmarkStart w:id="0" w:name="_GoBack"/>
            <w:bookmarkEnd w:id="0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21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76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lastRenderedPageBreak/>
              <w:t xml:space="preserve">Выступления на </w:t>
            </w:r>
          </w:p>
          <w:p w:rsidR="00D841DD" w:rsidRPr="00E0672B" w:rsidRDefault="00D841DD" w:rsidP="009C18B5">
            <w:pPr>
              <w:spacing w:after="0" w:line="259" w:lineRule="auto"/>
              <w:ind w:left="2" w:right="23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Педагогических советах </w:t>
            </w:r>
            <w:r w:rsidRPr="00E0672B">
              <w:rPr>
                <w:i/>
                <w:szCs w:val="24"/>
              </w:rPr>
              <w:t>(в настоящее время и планируемые темы выступления исходя из личных профессиональных дефицитов)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15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right="45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Проведение открытых уроков, внеклассных мероприятий, мастер-классов </w:t>
            </w:r>
            <w:r w:rsidRPr="00E0672B">
              <w:rPr>
                <w:i/>
                <w:szCs w:val="24"/>
              </w:rPr>
              <w:t>(указать тему, название мероприятия)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12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Участие в профессиональных конкурсах </w:t>
            </w:r>
            <w:r w:rsidRPr="00E0672B">
              <w:rPr>
                <w:i/>
                <w:szCs w:val="24"/>
              </w:rPr>
              <w:t>(наименование конкурса, предполагаемый  результат)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15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345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Участие учащихся в конкурсах, соревнованиях, олимпиадах и т.д. </w:t>
            </w:r>
          </w:p>
          <w:p w:rsidR="00D841DD" w:rsidRPr="00E0672B" w:rsidRDefault="00D841DD" w:rsidP="009C18B5">
            <w:pPr>
              <w:spacing w:after="0" w:line="259" w:lineRule="auto"/>
              <w:ind w:left="2" w:right="35" w:firstLine="0"/>
              <w:jc w:val="left"/>
              <w:rPr>
                <w:szCs w:val="24"/>
              </w:rPr>
            </w:pPr>
            <w:r w:rsidRPr="00E0672B">
              <w:rPr>
                <w:i/>
                <w:szCs w:val="24"/>
              </w:rPr>
              <w:t>(наименование мероприятий и предполагаемый результат)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21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Общественно-педагогическая деятельность </w:t>
            </w:r>
            <w:r w:rsidRPr="00E0672B">
              <w:rPr>
                <w:i/>
                <w:szCs w:val="24"/>
              </w:rPr>
              <w:t xml:space="preserve">(участие в  районных, городских профессиональных сетевых сообществах, работа в качестве эксперта, члена жюри </w:t>
            </w:r>
            <w:proofErr w:type="spellStart"/>
            <w:r w:rsidRPr="00E0672B">
              <w:rPr>
                <w:i/>
                <w:szCs w:val="24"/>
              </w:rPr>
              <w:t>и.т.д</w:t>
            </w:r>
            <w:proofErr w:type="spellEnd"/>
            <w:r w:rsidRPr="00E0672B">
              <w:rPr>
                <w:i/>
                <w:szCs w:val="24"/>
              </w:rPr>
              <w:t>.)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9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Обобщение опыта </w:t>
            </w:r>
            <w:r w:rsidRPr="00E0672B">
              <w:rPr>
                <w:i/>
                <w:szCs w:val="24"/>
              </w:rPr>
              <w:t>( тема, форма предъявления результата)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9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Публикация опыта в СМИ </w:t>
            </w:r>
            <w:r w:rsidRPr="00E0672B">
              <w:rPr>
                <w:i/>
                <w:szCs w:val="24"/>
              </w:rPr>
              <w:t>(название публикации, дата, наименование СМИ)</w:t>
            </w:r>
            <w:r w:rsidRPr="00E0672B">
              <w:rPr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9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right="370" w:firstLine="0"/>
              <w:rPr>
                <w:szCs w:val="24"/>
              </w:rPr>
            </w:pPr>
            <w:r w:rsidRPr="00E0672B">
              <w:rPr>
                <w:szCs w:val="24"/>
              </w:rPr>
              <w:t xml:space="preserve">Педагогический продукт  </w:t>
            </w:r>
            <w:r w:rsidRPr="00E0672B">
              <w:rPr>
                <w:i/>
                <w:szCs w:val="24"/>
              </w:rPr>
              <w:t xml:space="preserve">(авторские методические рекомендации, пакет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82" w:line="259" w:lineRule="auto"/>
              <w:ind w:left="5" w:firstLine="0"/>
              <w:jc w:val="center"/>
              <w:rPr>
                <w:szCs w:val="24"/>
              </w:rPr>
            </w:pPr>
            <w:r w:rsidRPr="00E0672B">
              <w:rPr>
                <w:b/>
                <w:color w:val="444444"/>
                <w:szCs w:val="24"/>
              </w:rPr>
              <w:t xml:space="preserve"> </w:t>
            </w:r>
          </w:p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Поурочные разработки к урокам русского языка, литературы, презентации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12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right="25" w:firstLine="0"/>
              <w:jc w:val="left"/>
              <w:rPr>
                <w:szCs w:val="24"/>
              </w:rPr>
            </w:pPr>
            <w:r w:rsidRPr="00E0672B">
              <w:rPr>
                <w:i/>
                <w:szCs w:val="24"/>
              </w:rPr>
              <w:lastRenderedPageBreak/>
              <w:t xml:space="preserve">педагогических диагностик, технологические карты, статьи, разработки  занятий и т. д.)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2A3A79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160" w:line="259" w:lineRule="auto"/>
              <w:ind w:left="0" w:firstLine="0"/>
              <w:jc w:val="left"/>
            </w:pPr>
          </w:p>
        </w:tc>
      </w:tr>
      <w:tr w:rsidR="00D841DD" w:rsidTr="009C18B5">
        <w:trPr>
          <w:trHeight w:val="12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right="46" w:firstLine="0"/>
              <w:rPr>
                <w:szCs w:val="24"/>
              </w:rPr>
            </w:pPr>
            <w:r w:rsidRPr="00E0672B">
              <w:rPr>
                <w:szCs w:val="24"/>
              </w:rPr>
              <w:t xml:space="preserve">Иное </w:t>
            </w:r>
            <w:r w:rsidRPr="00E0672B">
              <w:rPr>
                <w:i/>
                <w:szCs w:val="24"/>
              </w:rPr>
              <w:t>(н-р: общественная деятельность, член общественных организаций  и т.д.)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Член профсоюза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3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1244" w:firstLine="0"/>
              <w:jc w:val="left"/>
              <w:rPr>
                <w:szCs w:val="24"/>
              </w:rPr>
            </w:pPr>
            <w:r w:rsidRPr="00E0672B">
              <w:rPr>
                <w:b/>
                <w:szCs w:val="24"/>
              </w:rPr>
              <w:t xml:space="preserve">Информационная компетентность </w:t>
            </w:r>
          </w:p>
        </w:tc>
      </w:tr>
      <w:tr w:rsidR="00D841DD" w:rsidTr="009C18B5">
        <w:trPr>
          <w:trHeight w:val="6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right="6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Личный сайт </w:t>
            </w:r>
            <w:r w:rsidRPr="00E0672B">
              <w:rPr>
                <w:i/>
                <w:szCs w:val="24"/>
              </w:rPr>
              <w:t>(указать ссылку)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12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Участие в сетевых профессиональных </w:t>
            </w:r>
            <w:proofErr w:type="spellStart"/>
            <w:r w:rsidRPr="00E0672B">
              <w:rPr>
                <w:szCs w:val="24"/>
              </w:rPr>
              <w:t>Интернетсообществах</w:t>
            </w:r>
            <w:proofErr w:type="spellEnd"/>
            <w:r w:rsidRPr="00E0672B">
              <w:rPr>
                <w:szCs w:val="24"/>
              </w:rPr>
              <w:t xml:space="preserve"> </w:t>
            </w:r>
            <w:r w:rsidRPr="00E0672B">
              <w:rPr>
                <w:i/>
                <w:szCs w:val="24"/>
              </w:rPr>
              <w:t>(наименование, ссылка)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27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pStyle w:val="a3"/>
            </w:pPr>
            <w:r w:rsidRPr="00E0672B">
              <w:t xml:space="preserve">Повышение уровня информационной грамотности (освоение и применение в дальнейшей практике нового интерактивного оборудования, новых компьютерных программ и </w:t>
            </w:r>
          </w:p>
          <w:p w:rsidR="00D841DD" w:rsidRPr="00E0672B" w:rsidRDefault="00D841DD" w:rsidP="009C18B5">
            <w:pPr>
              <w:pStyle w:val="a3"/>
            </w:pPr>
            <w:r w:rsidRPr="00E0672B">
              <w:t xml:space="preserve">т.д.)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2A3A79" w:rsidP="002A3A79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Использование на урока интерактивной доски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31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1205" w:firstLine="0"/>
              <w:jc w:val="left"/>
              <w:rPr>
                <w:szCs w:val="24"/>
              </w:rPr>
            </w:pPr>
            <w:r w:rsidRPr="00E0672B">
              <w:rPr>
                <w:b/>
                <w:szCs w:val="24"/>
              </w:rPr>
              <w:t xml:space="preserve">Коммуникативная компетентность </w:t>
            </w:r>
          </w:p>
        </w:tc>
      </w:tr>
      <w:tr w:rsidR="00D841DD" w:rsidTr="009C18B5">
        <w:trPr>
          <w:trHeight w:val="15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Публичное предоставление результатов деятельности (тема, наименование мероприятия, форма предоставления результатов)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  <w:tr w:rsidR="00D841DD" w:rsidTr="009C18B5">
        <w:trPr>
          <w:trHeight w:val="3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841DD" w:rsidRPr="00E0672B" w:rsidRDefault="00D841DD" w:rsidP="009C18B5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1575" w:firstLine="0"/>
              <w:jc w:val="left"/>
              <w:rPr>
                <w:szCs w:val="24"/>
              </w:rPr>
            </w:pPr>
            <w:r w:rsidRPr="00E0672B">
              <w:rPr>
                <w:b/>
                <w:szCs w:val="24"/>
              </w:rPr>
              <w:t xml:space="preserve">Правовая компетентность </w:t>
            </w:r>
          </w:p>
        </w:tc>
      </w:tr>
      <w:tr w:rsidR="00D841DD" w:rsidTr="009C18B5">
        <w:trPr>
          <w:trHeight w:val="241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Участие в разработке локальных актов, иной нормативно-правовой документации, регламентирующей деятельность школы </w:t>
            </w:r>
            <w:r w:rsidRPr="00E0672B">
              <w:rPr>
                <w:i/>
                <w:szCs w:val="24"/>
              </w:rPr>
              <w:t>(указать наименование документа, период разработки)</w:t>
            </w: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  <w:r w:rsidR="002A3A79">
              <w:rPr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Pr="00E0672B" w:rsidRDefault="00D841DD" w:rsidP="009C18B5">
            <w:pPr>
              <w:spacing w:after="0" w:line="259" w:lineRule="auto"/>
              <w:ind w:left="2" w:firstLine="0"/>
              <w:jc w:val="left"/>
              <w:rPr>
                <w:szCs w:val="24"/>
              </w:rPr>
            </w:pPr>
            <w:r w:rsidRPr="00E0672B">
              <w:rPr>
                <w:szCs w:val="24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1DD" w:rsidRDefault="00D841DD" w:rsidP="009C18B5">
            <w:pPr>
              <w:spacing w:after="0" w:line="259" w:lineRule="auto"/>
              <w:ind w:left="0" w:firstLine="0"/>
              <w:jc w:val="left"/>
            </w:pPr>
            <w:r w:rsidRPr="00C860BA">
              <w:rPr>
                <w:sz w:val="18"/>
              </w:rPr>
              <w:t xml:space="preserve"> </w:t>
            </w:r>
          </w:p>
        </w:tc>
      </w:tr>
    </w:tbl>
    <w:p w:rsidR="0023003E" w:rsidRDefault="0023003E"/>
    <w:sectPr w:rsidR="0023003E" w:rsidSect="00D841D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03193"/>
    <w:multiLevelType w:val="hybridMultilevel"/>
    <w:tmpl w:val="0C289690"/>
    <w:lvl w:ilvl="0" w:tplc="9FD426E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C5AE40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5292FAB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17B2491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6A88A4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F3EBA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BD238D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FDFEC0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6872683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71"/>
    <w:rsid w:val="0023003E"/>
    <w:rsid w:val="002A3A79"/>
    <w:rsid w:val="003B38BA"/>
    <w:rsid w:val="00C0534B"/>
    <w:rsid w:val="00C43E71"/>
    <w:rsid w:val="00D841DD"/>
    <w:rsid w:val="00F2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E3B3"/>
  <w15:chartTrackingRefBased/>
  <w15:docId w15:val="{221548CB-55B6-40C9-8C20-82367B03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DD"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1DD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Мархет</dc:creator>
  <cp:keywords/>
  <dc:description/>
  <cp:lastModifiedBy>marit</cp:lastModifiedBy>
  <cp:revision>6</cp:revision>
  <dcterms:created xsi:type="dcterms:W3CDTF">2023-03-27T12:24:00Z</dcterms:created>
  <dcterms:modified xsi:type="dcterms:W3CDTF">2023-03-28T10:20:00Z</dcterms:modified>
</cp:coreProperties>
</file>